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3D" w:rsidRDefault="00F6633D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G:\предписание МОиН РТ департамента надзора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редписание МОиН РТ департамента надзора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33D" w:rsidRDefault="00F6633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G:\предписание МОиН РТ департамента надзора\предписа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редписание МОиН РТ департамента надзора\предписание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33D" w:rsidRDefault="00F6633D"/>
    <w:p w:rsidR="00F6633D" w:rsidRDefault="00F6633D"/>
    <w:p w:rsidR="00F6633D" w:rsidRDefault="00F6633D"/>
    <w:p w:rsidR="00F6633D" w:rsidRDefault="00F6633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G:\предписание МОиН РТ департамента надзора\акт провер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предписание МОиН РТ департамента надзора\акт проверки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33D" w:rsidRDefault="00F6633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G:\предписание МОиН РТ департамента надзора\акт проверки (окончание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предписание МОиН РТ департамента надзора\акт проверки (окончание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63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33D"/>
    <w:rsid w:val="00D1053D"/>
    <w:rsid w:val="00D822F7"/>
    <w:rsid w:val="00F6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3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3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2014-09-10T06:39:00Z</dcterms:created>
  <dcterms:modified xsi:type="dcterms:W3CDTF">2014-09-10T06:41:00Z</dcterms:modified>
</cp:coreProperties>
</file>